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3D164" w14:textId="77777777" w:rsidR="008B7F02" w:rsidRPr="00B6265B" w:rsidRDefault="00205393" w:rsidP="008B7F02">
      <w:pPr>
        <w:pStyle w:val="Title"/>
        <w:rPr>
          <w:rFonts w:asciiTheme="minorHAnsi" w:hAnsiTheme="minorHAnsi"/>
        </w:rPr>
      </w:pPr>
      <w:r w:rsidRPr="00B6265B">
        <w:rPr>
          <w:rFonts w:asciiTheme="minorHAnsi" w:hAnsiTheme="minorHAnsi"/>
        </w:rPr>
        <w:t>Advent 2024</w:t>
      </w:r>
      <w:r w:rsidR="003A3D88" w:rsidRPr="00B6265B">
        <w:rPr>
          <w:rFonts w:asciiTheme="minorHAnsi" w:hAnsiTheme="minorHAnsi"/>
        </w:rPr>
        <w:t xml:space="preserve"> </w:t>
      </w:r>
    </w:p>
    <w:p w14:paraId="58B92E0F" w14:textId="41BDC9EC" w:rsidR="008B7F02" w:rsidRPr="00B6265B" w:rsidRDefault="003A3D88" w:rsidP="008B7F02">
      <w:pPr>
        <w:pStyle w:val="Title"/>
        <w:rPr>
          <w:rFonts w:asciiTheme="minorHAnsi" w:hAnsiTheme="minorHAnsi"/>
        </w:rPr>
      </w:pPr>
      <w:r w:rsidRPr="00B6265B">
        <w:rPr>
          <w:rFonts w:asciiTheme="minorHAnsi" w:hAnsiTheme="minorHAnsi"/>
        </w:rPr>
        <w:t xml:space="preserve">Week </w:t>
      </w:r>
      <w:r w:rsidR="00AC5D53" w:rsidRPr="00B6265B">
        <w:rPr>
          <w:rFonts w:asciiTheme="minorHAnsi" w:hAnsiTheme="minorHAnsi"/>
        </w:rPr>
        <w:t>2</w:t>
      </w:r>
      <w:r w:rsidR="008B7F02" w:rsidRPr="00B6265B">
        <w:rPr>
          <w:rFonts w:asciiTheme="minorHAnsi" w:hAnsiTheme="minorHAnsi"/>
        </w:rPr>
        <w:t xml:space="preserve"> </w:t>
      </w:r>
    </w:p>
    <w:p w14:paraId="09B16321" w14:textId="573649C7" w:rsidR="003418D6" w:rsidRPr="00B6265B" w:rsidRDefault="008B7F02">
      <w:r w:rsidRPr="00B6265B">
        <w:t>Mike Colaw</w:t>
      </w:r>
    </w:p>
    <w:p w14:paraId="528D9660" w14:textId="79B4371F" w:rsidR="00F14CF9" w:rsidRPr="00B6265B" w:rsidRDefault="00ED25B4" w:rsidP="008B7F02">
      <w:pPr>
        <w:pStyle w:val="Heading1"/>
        <w:rPr>
          <w:rFonts w:asciiTheme="minorHAnsi" w:hAnsiTheme="minorHAnsi"/>
        </w:rPr>
      </w:pPr>
      <w:r w:rsidRPr="00B6265B">
        <w:rPr>
          <w:rFonts w:asciiTheme="minorHAnsi" w:hAnsiTheme="minorHAnsi"/>
        </w:rPr>
        <w:t>Production Notes:</w:t>
      </w:r>
    </w:p>
    <w:p w14:paraId="33EEBDAB" w14:textId="3162F868" w:rsidR="00ED25B4" w:rsidRPr="00B6265B" w:rsidRDefault="00ED25B4" w:rsidP="00ED25B4">
      <w:pPr>
        <w:pStyle w:val="ListParagraph"/>
        <w:numPr>
          <w:ilvl w:val="0"/>
          <w:numId w:val="10"/>
        </w:numPr>
      </w:pPr>
      <w:r w:rsidRPr="00B6265B">
        <w:rPr>
          <w:highlight w:val="green"/>
        </w:rPr>
        <w:t>Green highlighted</w:t>
      </w:r>
      <w:r w:rsidRPr="00B6265B">
        <w:t xml:space="preserve"> text on the screen. </w:t>
      </w:r>
    </w:p>
    <w:p w14:paraId="3DEEFFD5" w14:textId="2F618295" w:rsidR="00060714" w:rsidRPr="00B6265B" w:rsidRDefault="005E1BEB" w:rsidP="004843AE">
      <w:pPr>
        <w:pStyle w:val="ListParagraph"/>
        <w:numPr>
          <w:ilvl w:val="0"/>
          <w:numId w:val="10"/>
        </w:numPr>
      </w:pPr>
      <w:r w:rsidRPr="00B6265B">
        <w:t xml:space="preserve">I will have AJ and Taylor join </w:t>
      </w:r>
      <w:r w:rsidR="00EE667C" w:rsidRPr="00B6265B">
        <w:t>me on stage at the beginning to talk about the transition of groups</w:t>
      </w:r>
      <w:r w:rsidR="00917DD1">
        <w:t xml:space="preserve"> ministry</w:t>
      </w:r>
      <w:r w:rsidR="00EE667C" w:rsidRPr="00B6265B">
        <w:t xml:space="preserve"> to AJ. </w:t>
      </w:r>
    </w:p>
    <w:p w14:paraId="538C4470" w14:textId="4EF302AA" w:rsidR="00ED25B4" w:rsidRPr="00B6265B" w:rsidRDefault="00ED25B4" w:rsidP="008B7F02">
      <w:pPr>
        <w:pStyle w:val="Heading1"/>
        <w:rPr>
          <w:rFonts w:asciiTheme="minorHAnsi" w:hAnsiTheme="minorHAnsi"/>
        </w:rPr>
      </w:pPr>
      <w:r w:rsidRPr="00B6265B">
        <w:rPr>
          <w:rFonts w:asciiTheme="minorHAnsi" w:hAnsiTheme="minorHAnsi"/>
        </w:rPr>
        <w:t>Next Steps Cards:</w:t>
      </w:r>
    </w:p>
    <w:p w14:paraId="0A1EA9FA" w14:textId="7F81942D" w:rsidR="00ED25B4" w:rsidRPr="00B6265B" w:rsidRDefault="00ED25B4">
      <w:r w:rsidRPr="00B6265B">
        <w:t xml:space="preserve">Pull your next steps card out. Let’s pray that God speaks to us today. You can keep this for personal notes or turn </w:t>
      </w:r>
      <w:r w:rsidR="00754070" w:rsidRPr="00B6265B">
        <w:t xml:space="preserve">it </w:t>
      </w:r>
      <w:r w:rsidRPr="00B6265B">
        <w:t xml:space="preserve">in at the end of the service. </w:t>
      </w:r>
    </w:p>
    <w:p w14:paraId="0FD18168" w14:textId="161C3790" w:rsidR="003347F4" w:rsidRPr="00B6265B" w:rsidRDefault="003347F4" w:rsidP="008B7F02">
      <w:pPr>
        <w:pStyle w:val="Heading1"/>
        <w:rPr>
          <w:rFonts w:asciiTheme="minorHAnsi" w:hAnsiTheme="minorHAnsi"/>
        </w:rPr>
      </w:pPr>
      <w:r w:rsidRPr="00B6265B">
        <w:rPr>
          <w:rFonts w:asciiTheme="minorHAnsi" w:hAnsiTheme="minorHAnsi"/>
        </w:rPr>
        <w:t>Opening Illustration:</w:t>
      </w:r>
    </w:p>
    <w:p w14:paraId="35FF1526" w14:textId="4E0900F3" w:rsidR="001A1B1E" w:rsidRPr="00B6265B" w:rsidRDefault="0026646C" w:rsidP="001D1A38">
      <w:r w:rsidRPr="00B6265B">
        <w:t xml:space="preserve">Do you all remember </w:t>
      </w:r>
      <w:r w:rsidR="001A1B1E" w:rsidRPr="00B6265B">
        <w:t>this</w:t>
      </w:r>
      <w:r w:rsidRPr="00B6265B">
        <w:t xml:space="preserve"> Christian Sunday School song</w:t>
      </w:r>
      <w:r w:rsidR="001A1B1E" w:rsidRPr="00B6265B">
        <w:t>?</w:t>
      </w:r>
    </w:p>
    <w:p w14:paraId="11DFA38D" w14:textId="77777777" w:rsidR="001A1B1E" w:rsidRPr="00B6265B" w:rsidRDefault="0026646C" w:rsidP="001D1A38">
      <w:r w:rsidRPr="00B6265B">
        <w:t xml:space="preserve">“This little light of mine, I’m going to let it shine.” </w:t>
      </w:r>
    </w:p>
    <w:p w14:paraId="4B164853" w14:textId="48D7CDA2" w:rsidR="006149A2" w:rsidRPr="00B6265B" w:rsidRDefault="00D66F60" w:rsidP="001D1A38">
      <w:r w:rsidRPr="00B6265B">
        <w:t>There are a lot of kids</w:t>
      </w:r>
      <w:r w:rsidR="005C3AD3">
        <w:t>’</w:t>
      </w:r>
      <w:r w:rsidRPr="00B6265B">
        <w:t xml:space="preserve"> songs that </w:t>
      </w:r>
      <w:proofErr w:type="gramStart"/>
      <w:r w:rsidRPr="00B6265B">
        <w:t>actually have</w:t>
      </w:r>
      <w:proofErr w:type="gramEnd"/>
      <w:r w:rsidRPr="00B6265B">
        <w:t xml:space="preserve"> significant theology in them. </w:t>
      </w:r>
      <w:r w:rsidR="0026545D" w:rsidRPr="00B6265B">
        <w:t xml:space="preserve">There are people who put things on display in a whole new way </w:t>
      </w:r>
      <w:r w:rsidR="001D6834" w:rsidRPr="00B6265B">
        <w:t>for</w:t>
      </w:r>
      <w:r w:rsidR="003063EE" w:rsidRPr="00B6265B">
        <w:t xml:space="preserve"> us. They “shine </w:t>
      </w:r>
      <w:r w:rsidR="006948EA" w:rsidRPr="00B6265B">
        <w:t>a light” that makes the world look different</w:t>
      </w:r>
      <w:r w:rsidR="003A2372" w:rsidRPr="00B6265B">
        <w:t xml:space="preserve">. </w:t>
      </w:r>
      <w:r w:rsidR="003A2372" w:rsidRPr="00B6265B">
        <w:br/>
        <w:t xml:space="preserve">Many of you know one of our ministries is </w:t>
      </w:r>
      <w:r w:rsidR="00691360" w:rsidRPr="00B6265B">
        <w:t xml:space="preserve">to the Mizo refugees in the city. Pastor </w:t>
      </w:r>
      <w:proofErr w:type="spellStart"/>
      <w:r w:rsidR="00691360" w:rsidRPr="00B6265B">
        <w:t>Khamh</w:t>
      </w:r>
      <w:proofErr w:type="spellEnd"/>
      <w:r w:rsidR="006C13F3" w:rsidRPr="00B6265B">
        <w:t>, who was a Mizo refugee himself, leads the ministry and</w:t>
      </w:r>
      <w:r w:rsidR="00E412D3" w:rsidRPr="00B6265B">
        <w:t xml:space="preserve"> is on staff with us. A few years </w:t>
      </w:r>
      <w:proofErr w:type="gramStart"/>
      <w:r w:rsidR="00E412D3" w:rsidRPr="00B6265B">
        <w:t>ago</w:t>
      </w:r>
      <w:proofErr w:type="gramEnd"/>
      <w:r w:rsidR="00E412D3" w:rsidRPr="00B6265B">
        <w:t xml:space="preserve"> I was driving him home during the </w:t>
      </w:r>
      <w:r w:rsidR="00FF7695" w:rsidRPr="00B6265B">
        <w:t xml:space="preserve">Halloween season. </w:t>
      </w:r>
      <w:r w:rsidR="003B2615" w:rsidRPr="00B6265B">
        <w:t xml:space="preserve">While on the road we passed one of the Scream Park </w:t>
      </w:r>
      <w:r w:rsidR="0053229A" w:rsidRPr="00B6265B">
        <w:t xml:space="preserve">haunted house signs. He asked me in the most innocent way something </w:t>
      </w:r>
      <w:proofErr w:type="gramStart"/>
      <w:r w:rsidR="0053229A" w:rsidRPr="00B6265B">
        <w:t>similar to</w:t>
      </w:r>
      <w:proofErr w:type="gramEnd"/>
      <w:r w:rsidR="0053229A" w:rsidRPr="00B6265B">
        <w:t xml:space="preserve"> this. “Pastor Mike wh</w:t>
      </w:r>
      <w:r w:rsidR="00A34EEE">
        <w:t>y</w:t>
      </w:r>
      <w:r w:rsidR="0053229A" w:rsidRPr="00B6265B">
        <w:t xml:space="preserve"> do the people here make evil things so famous?”</w:t>
      </w:r>
      <w:r w:rsidR="005356FD" w:rsidRPr="00B6265B">
        <w:t xml:space="preserve"> I tried to play it off a bit. “</w:t>
      </w:r>
      <w:proofErr w:type="spellStart"/>
      <w:r w:rsidR="005356FD" w:rsidRPr="00B6265B">
        <w:t>Kha</w:t>
      </w:r>
      <w:r w:rsidR="00174D77" w:rsidRPr="00B6265B">
        <w:t>mh</w:t>
      </w:r>
      <w:proofErr w:type="spellEnd"/>
      <w:r w:rsidR="00174D77" w:rsidRPr="00B6265B">
        <w:t>, it’s different here. People don’t see it that way. They kind of get a rush</w:t>
      </w:r>
      <w:r w:rsidR="00DB69AB" w:rsidRPr="00B6265B">
        <w:t xml:space="preserve"> feeling scared.” In his oh so innocent immigrant way he </w:t>
      </w:r>
      <w:r w:rsidR="00FE0C8B" w:rsidRPr="00B6265B">
        <w:t>continued asking me about it. “They know they are dressing up like evil things and pre</w:t>
      </w:r>
      <w:r w:rsidR="00F620D3" w:rsidRPr="00B6265B">
        <w:t>tending to kill each other in horrible ways</w:t>
      </w:r>
      <w:r w:rsidR="005E6B36">
        <w:t>?</w:t>
      </w:r>
      <w:r w:rsidR="00F620D3" w:rsidRPr="00B6265B">
        <w:t>” I responded with, “Well, yes, I guess that’s kind</w:t>
      </w:r>
      <w:r w:rsidR="009B16EA" w:rsidRPr="00B6265B">
        <w:t xml:space="preserve"> of correct.” He </w:t>
      </w:r>
      <w:r w:rsidR="009208D4">
        <w:t>continued,</w:t>
      </w:r>
      <w:r w:rsidR="009B16EA" w:rsidRPr="00B6265B">
        <w:t xml:space="preserve"> “Christians do</w:t>
      </w:r>
      <w:r w:rsidR="009208D4">
        <w:t>n’t</w:t>
      </w:r>
      <w:r w:rsidR="009B16EA" w:rsidRPr="00B6265B">
        <w:t xml:space="preserve"> do this do they?</w:t>
      </w:r>
      <w:r w:rsidR="008D1774" w:rsidRPr="00B6265B">
        <w:t xml:space="preserve">” </w:t>
      </w:r>
      <w:r w:rsidR="008D1774" w:rsidRPr="00B6265B">
        <w:br/>
        <w:t xml:space="preserve">After a lot more </w:t>
      </w:r>
      <w:r w:rsidR="00453B09" w:rsidRPr="00B6265B">
        <w:t xml:space="preserve">very </w:t>
      </w:r>
      <w:r w:rsidR="008D1774" w:rsidRPr="00B6265B">
        <w:t xml:space="preserve">innocent questions </w:t>
      </w:r>
      <w:r w:rsidR="00E04E25" w:rsidRPr="00B6265B">
        <w:t>f</w:t>
      </w:r>
      <w:r w:rsidR="009208D4">
        <w:t>ro</w:t>
      </w:r>
      <w:r w:rsidR="00E04E25" w:rsidRPr="00B6265B">
        <w:t>m a Christian with a very fresh perspective</w:t>
      </w:r>
      <w:r w:rsidR="00C5783B">
        <w:t>,</w:t>
      </w:r>
      <w:r w:rsidR="00E04E25" w:rsidRPr="00B6265B">
        <w:t xml:space="preserve"> </w:t>
      </w:r>
      <w:r w:rsidR="00453B09" w:rsidRPr="00B6265B">
        <w:t>I ended up agreeing with him by the time we got to his apartment.</w:t>
      </w:r>
      <w:r w:rsidR="0061362C" w:rsidRPr="00B6265B">
        <w:br/>
        <w:t xml:space="preserve">Pastor </w:t>
      </w:r>
      <w:proofErr w:type="spellStart"/>
      <w:r w:rsidR="0061362C" w:rsidRPr="00B6265B">
        <w:t>Khamh</w:t>
      </w:r>
      <w:proofErr w:type="spellEnd"/>
      <w:r w:rsidR="0061362C" w:rsidRPr="00B6265B">
        <w:t xml:space="preserve"> has been a person who often “shines a light of clarity” on the world for me</w:t>
      </w:r>
      <w:r w:rsidR="009F0C29" w:rsidRPr="00B6265B">
        <w:t xml:space="preserve">. </w:t>
      </w:r>
    </w:p>
    <w:p w14:paraId="6C2AA03B" w14:textId="1E3640E4" w:rsidR="00AE3D0A" w:rsidRPr="00B6265B" w:rsidRDefault="008531E1" w:rsidP="00826D68">
      <w:r w:rsidRPr="00B6265B">
        <w:lastRenderedPageBreak/>
        <w:t xml:space="preserve">“This little light of mine… I’m going to let it shine…” </w:t>
      </w:r>
    </w:p>
    <w:p w14:paraId="7F149BED" w14:textId="77777777" w:rsidR="00B6265B" w:rsidRDefault="00A266A3" w:rsidP="00785D94">
      <w:pPr>
        <w:pStyle w:val="NoSpacing"/>
        <w:rPr>
          <w:rStyle w:val="Heading1Char"/>
          <w:rFonts w:asciiTheme="minorHAnsi" w:hAnsiTheme="minorHAnsi"/>
        </w:rPr>
      </w:pPr>
      <w:r w:rsidRPr="00B6265B">
        <w:rPr>
          <w:rStyle w:val="Heading1Char"/>
          <w:rFonts w:asciiTheme="minorHAnsi" w:hAnsiTheme="minorHAnsi"/>
        </w:rPr>
        <w:t>Lectio:</w:t>
      </w:r>
    </w:p>
    <w:p w14:paraId="7A3A0C66" w14:textId="77777777" w:rsidR="00A82DBA" w:rsidRDefault="00A266A3" w:rsidP="00A82DBA">
      <w:pPr>
        <w:pStyle w:val="NoSpacing"/>
      </w:pPr>
      <w:r w:rsidRPr="00B6265B">
        <w:br/>
      </w:r>
      <w:r w:rsidR="00F60120" w:rsidRPr="00387E5F">
        <w:rPr>
          <w:b/>
          <w:bCs/>
        </w:rPr>
        <w:t xml:space="preserve">The </w:t>
      </w:r>
      <w:r w:rsidR="000009F2" w:rsidRPr="00387E5F">
        <w:rPr>
          <w:b/>
          <w:bCs/>
        </w:rPr>
        <w:t>History</w:t>
      </w:r>
      <w:r w:rsidR="00785D94" w:rsidRPr="00387E5F">
        <w:rPr>
          <w:b/>
          <w:bCs/>
        </w:rPr>
        <w:t>:</w:t>
      </w:r>
      <w:r w:rsidR="00F60120" w:rsidRPr="00B6265B">
        <w:br/>
      </w:r>
      <w:r w:rsidR="00A82DBA" w:rsidRPr="00A82DBA">
        <w:t xml:space="preserve">Zechariah’s journey to his prophetic moment in Luke 1:76–79 is one of transformation through God’s discipline and grace. As a faithful priest, he and his wife, Elizabeth, were righteous yet burdened by childlessness. When the angel Gabriel announced they would have a son, Zechariah doubted due to their old age and was struck mute </w:t>
      </w:r>
      <w:proofErr w:type="gramStart"/>
      <w:r w:rsidR="00A82DBA" w:rsidRPr="00A82DBA">
        <w:t>as a consequence</w:t>
      </w:r>
      <w:proofErr w:type="gramEnd"/>
      <w:r w:rsidR="00A82DBA" w:rsidRPr="00A82DBA">
        <w:t>. During Elizabeth’s pregnancy, his silence became a time of reflection, allowing him to ponder God’s promises. When their son was born, Zechariah’s act of obedience in naming him “John” restored his speech, and he immediately praised God. Filled with the Holy Spirit, he prophesied about John’s role as the forerunner to the Messiah and God’s tender mercy in bringing salvation. His journey shows how God can turn doubt into faith, aligning our hearts with His purposes.</w:t>
      </w:r>
    </w:p>
    <w:p w14:paraId="6E82AC91" w14:textId="77777777" w:rsidR="00654C35" w:rsidRDefault="00654C35" w:rsidP="00A82DBA">
      <w:pPr>
        <w:pStyle w:val="NoSpacing"/>
      </w:pPr>
    </w:p>
    <w:p w14:paraId="2EF6ECE2" w14:textId="77777777" w:rsidR="00B84649" w:rsidRPr="00B6265B" w:rsidRDefault="00B84649" w:rsidP="00785D94">
      <w:pPr>
        <w:pStyle w:val="NoSpacing"/>
        <w:rPr>
          <w:highlight w:val="green"/>
        </w:rPr>
      </w:pPr>
    </w:p>
    <w:p w14:paraId="17AB6DFB" w14:textId="38857A36" w:rsidR="003347F4" w:rsidRPr="00B6265B" w:rsidRDefault="004D0303" w:rsidP="003347F4">
      <w:pPr>
        <w:rPr>
          <w:rFonts w:eastAsiaTheme="majorEastAsia" w:cstheme="majorBidi"/>
          <w:color w:val="0F4761" w:themeColor="accent1" w:themeShade="BF"/>
          <w:sz w:val="40"/>
          <w:szCs w:val="40"/>
        </w:rPr>
      </w:pPr>
      <w:r w:rsidRPr="00B6265B">
        <w:rPr>
          <w:highlight w:val="green"/>
        </w:rPr>
        <w:t>Luke 1</w:t>
      </w:r>
      <w:r w:rsidR="00EA3F21" w:rsidRPr="00B6265B">
        <w:rPr>
          <w:highlight w:val="green"/>
        </w:rPr>
        <w:t>:76-79</w:t>
      </w:r>
      <w:r w:rsidR="003347F4" w:rsidRPr="00B6265B">
        <w:rPr>
          <w:highlight w:val="green"/>
        </w:rPr>
        <w:t xml:space="preserve"> (ESV)</w:t>
      </w:r>
    </w:p>
    <w:p w14:paraId="320762C3" w14:textId="2FA7CBDF" w:rsidR="00D43EEC" w:rsidRPr="00B6265B" w:rsidRDefault="004D0303" w:rsidP="003347F4">
      <w:r w:rsidRPr="00B6265B">
        <w:rPr>
          <w:color w:val="000000"/>
          <w:sz w:val="28"/>
          <w:szCs w:val="28"/>
          <w:highlight w:val="green"/>
        </w:rPr>
        <w:t>"And you, child, will be called the prophet of the Most High; for you will go before the Lord to prepare his ways, to give knowledge of salvation to his people in the forgiveness of their sins, because of the tender mercy of our God, whereby the sunrise shall visit us from on high to give light to those who sit in darkness and in the shadow of death, to guide our feet into the way of peace."</w:t>
      </w:r>
      <w:r w:rsidRPr="00B6265B">
        <w:rPr>
          <w:sz w:val="28"/>
          <w:szCs w:val="28"/>
        </w:rPr>
        <w:t> (Luke 1:76-79, ESV)</w:t>
      </w:r>
      <w:r w:rsidR="00357281" w:rsidRPr="00B6265B">
        <w:rPr>
          <w:rStyle w:val="FootnoteReference"/>
        </w:rPr>
        <w:footnoteReference w:id="1"/>
      </w:r>
    </w:p>
    <w:p w14:paraId="4B16D161" w14:textId="209A34F8" w:rsidR="008B7F02" w:rsidRPr="00B6265B" w:rsidRDefault="008B7F02" w:rsidP="007C7077">
      <w:pPr>
        <w:pStyle w:val="Heading1"/>
        <w:rPr>
          <w:rFonts w:asciiTheme="minorHAnsi" w:hAnsiTheme="minorHAnsi"/>
        </w:rPr>
      </w:pPr>
      <w:proofErr w:type="spellStart"/>
      <w:r w:rsidRPr="00B6265B">
        <w:rPr>
          <w:rFonts w:asciiTheme="minorHAnsi" w:hAnsiTheme="minorHAnsi"/>
        </w:rPr>
        <w:t>Medat</w:t>
      </w:r>
      <w:r w:rsidR="007C7077" w:rsidRPr="00B6265B">
        <w:rPr>
          <w:rFonts w:asciiTheme="minorHAnsi" w:hAnsiTheme="minorHAnsi"/>
        </w:rPr>
        <w:t>atio</w:t>
      </w:r>
      <w:proofErr w:type="spellEnd"/>
      <w:r w:rsidR="007C7077" w:rsidRPr="00B6265B">
        <w:rPr>
          <w:rFonts w:asciiTheme="minorHAnsi" w:hAnsiTheme="minorHAnsi"/>
        </w:rPr>
        <w:t>:</w:t>
      </w:r>
    </w:p>
    <w:p w14:paraId="3E021D8F" w14:textId="77777777" w:rsidR="00DD3AE4" w:rsidRPr="00D707C0" w:rsidRDefault="00DD3AE4" w:rsidP="00DD3AE4">
      <w:pPr>
        <w:pStyle w:val="NoSpacing"/>
        <w:numPr>
          <w:ilvl w:val="0"/>
          <w:numId w:val="11"/>
        </w:numPr>
        <w:rPr>
          <w:highlight w:val="green"/>
        </w:rPr>
      </w:pPr>
      <w:r w:rsidRPr="00EB1B64">
        <w:rPr>
          <w:highlight w:val="green"/>
        </w:rPr>
        <w:t xml:space="preserve">Feel the weight of this: after months of silence—a discipline from God for his initial doubt—Zechariah’s voice is finally restored. His first words, inspired by the Holy Spirit, are not complaints or personal reflections but a powerful proclamation of God’s redemptive plan. </w:t>
      </w:r>
    </w:p>
    <w:p w14:paraId="7234C5C5" w14:textId="77777777" w:rsidR="00DD3AE4" w:rsidRDefault="00DD3AE4" w:rsidP="00457781">
      <w:pPr>
        <w:pStyle w:val="ListParagraph"/>
      </w:pPr>
    </w:p>
    <w:p w14:paraId="39BB45BD" w14:textId="66D79815" w:rsidR="00865E48" w:rsidRDefault="00865E48" w:rsidP="00865E48">
      <w:pPr>
        <w:pStyle w:val="NoSpacing"/>
        <w:numPr>
          <w:ilvl w:val="0"/>
          <w:numId w:val="11"/>
        </w:numPr>
        <w:rPr>
          <w:highlight w:val="green"/>
        </w:rPr>
      </w:pPr>
      <w:r w:rsidRPr="00EB1B64">
        <w:rPr>
          <w:highlight w:val="green"/>
        </w:rPr>
        <w:t xml:space="preserve">This is Zechariah’s prophecy, known as the Benedictus, a profound hymn of praise to God for His salvation and the unique role </w:t>
      </w:r>
      <w:r w:rsidR="00F734A4">
        <w:rPr>
          <w:highlight w:val="green"/>
        </w:rPr>
        <w:t>his son will play</w:t>
      </w:r>
      <w:r w:rsidR="00522883">
        <w:rPr>
          <w:highlight w:val="green"/>
        </w:rPr>
        <w:t xml:space="preserve"> </w:t>
      </w:r>
      <w:r w:rsidRPr="00EB1B64">
        <w:rPr>
          <w:highlight w:val="green"/>
        </w:rPr>
        <w:t xml:space="preserve">in preparing the way for the Messiah. </w:t>
      </w:r>
      <w:r w:rsidR="00F734A4">
        <w:rPr>
          <w:highlight w:val="green"/>
        </w:rPr>
        <w:t xml:space="preserve">John is the </w:t>
      </w:r>
      <w:r w:rsidR="00A62623">
        <w:rPr>
          <w:highlight w:val="green"/>
        </w:rPr>
        <w:t xml:space="preserve">last Old Testament prophet. </w:t>
      </w:r>
    </w:p>
    <w:p w14:paraId="6891FE3E" w14:textId="77777777" w:rsidR="00EB1B64" w:rsidRPr="00EB1B64" w:rsidRDefault="00EB1B64" w:rsidP="00EB1B64">
      <w:pPr>
        <w:pStyle w:val="NoSpacing"/>
        <w:ind w:left="720"/>
        <w:rPr>
          <w:highlight w:val="green"/>
        </w:rPr>
      </w:pPr>
    </w:p>
    <w:p w14:paraId="14CF7412" w14:textId="77777777" w:rsidR="00F946F4" w:rsidRDefault="00D707C0" w:rsidP="00F946F4">
      <w:pPr>
        <w:pStyle w:val="NoSpacing"/>
        <w:numPr>
          <w:ilvl w:val="0"/>
          <w:numId w:val="11"/>
        </w:numPr>
        <w:rPr>
          <w:highlight w:val="green"/>
        </w:rPr>
      </w:pPr>
      <w:r w:rsidRPr="008A3A5C">
        <w:rPr>
          <w:highlight w:val="green"/>
        </w:rPr>
        <w:lastRenderedPageBreak/>
        <w:t>Through this prophecy, Zechariah reveals the purpose of John’s life and uses the imagery of “the sunrise” (</w:t>
      </w:r>
      <w:proofErr w:type="spellStart"/>
      <w:r w:rsidRPr="008A3A5C">
        <w:rPr>
          <w:highlight w:val="green"/>
        </w:rPr>
        <w:t>anatolē</w:t>
      </w:r>
      <w:proofErr w:type="spellEnd"/>
      <w:r w:rsidRPr="008A3A5C">
        <w:rPr>
          <w:highlight w:val="green"/>
        </w:rPr>
        <w:t xml:space="preserve"> in Greek, meaning “dawn” or “rising”) to signify the coming of Christ. John’s role is to prepare the way by pointing people to the</w:t>
      </w:r>
      <w:r w:rsidR="008A3A5C" w:rsidRPr="008A3A5C">
        <w:rPr>
          <w:highlight w:val="green"/>
        </w:rPr>
        <w:t xml:space="preserve"> </w:t>
      </w:r>
      <w:r w:rsidR="00E96BD6">
        <w:rPr>
          <w:highlight w:val="green"/>
        </w:rPr>
        <w:t xml:space="preserve">light that </w:t>
      </w:r>
      <w:r w:rsidR="006114F4">
        <w:rPr>
          <w:highlight w:val="green"/>
        </w:rPr>
        <w:t>brings right meaning to all things</w:t>
      </w:r>
      <w:r w:rsidR="008A3A5C" w:rsidRPr="008A3A5C">
        <w:rPr>
          <w:highlight w:val="green"/>
        </w:rPr>
        <w:t>,</w:t>
      </w:r>
      <w:r w:rsidRPr="008A3A5C">
        <w:rPr>
          <w:highlight w:val="green"/>
        </w:rPr>
        <w:t xml:space="preserve"> the Messiah.</w:t>
      </w:r>
    </w:p>
    <w:p w14:paraId="75A49C98" w14:textId="77777777" w:rsidR="00F946F4" w:rsidRDefault="00F946F4" w:rsidP="00F946F4">
      <w:pPr>
        <w:pStyle w:val="ListParagraph"/>
        <w:rPr>
          <w:highlight w:val="green"/>
        </w:rPr>
      </w:pPr>
    </w:p>
    <w:p w14:paraId="5A2A8039" w14:textId="124431A6" w:rsidR="00E869A8" w:rsidRDefault="00F946F4" w:rsidP="00F946F4">
      <w:pPr>
        <w:pStyle w:val="NoSpacing"/>
        <w:numPr>
          <w:ilvl w:val="0"/>
          <w:numId w:val="11"/>
        </w:numPr>
        <w:rPr>
          <w:highlight w:val="green"/>
        </w:rPr>
      </w:pPr>
      <w:r w:rsidRPr="00F946F4">
        <w:rPr>
          <w:highlight w:val="green"/>
        </w:rPr>
        <w:t>“</w:t>
      </w:r>
      <w:r w:rsidRPr="00F946F4">
        <w:rPr>
          <w:i/>
          <w:iCs/>
          <w:highlight w:val="green"/>
        </w:rPr>
        <w:t>I believe in Christianity as I believe that the Sun has risen, not only because I see it, but because by it I see everything else.</w:t>
      </w:r>
      <w:r w:rsidRPr="00F946F4">
        <w:rPr>
          <w:highlight w:val="green"/>
        </w:rPr>
        <w:t>”- C.S. Lewis, The Weight of Glory</w:t>
      </w:r>
      <w:r w:rsidR="00D54A99">
        <w:rPr>
          <w:rStyle w:val="FootnoteReference"/>
          <w:highlight w:val="green"/>
        </w:rPr>
        <w:footnoteReference w:id="2"/>
      </w:r>
    </w:p>
    <w:p w14:paraId="49A38539" w14:textId="77777777" w:rsidR="002978B6" w:rsidRDefault="002978B6" w:rsidP="002978B6">
      <w:pPr>
        <w:pStyle w:val="ListParagraph"/>
        <w:rPr>
          <w:highlight w:val="green"/>
        </w:rPr>
      </w:pPr>
    </w:p>
    <w:p w14:paraId="2017BC67" w14:textId="2261099B" w:rsidR="002978B6" w:rsidRPr="002978B6" w:rsidRDefault="002978B6" w:rsidP="00F946F4">
      <w:pPr>
        <w:pStyle w:val="NoSpacing"/>
        <w:numPr>
          <w:ilvl w:val="0"/>
          <w:numId w:val="11"/>
        </w:numPr>
      </w:pPr>
      <w:r w:rsidRPr="002978B6">
        <w:t>This little light of mine, I’m going to let it shine…</w:t>
      </w:r>
    </w:p>
    <w:p w14:paraId="691E6FE4" w14:textId="77777777" w:rsidR="008A3A5C" w:rsidRPr="002978B6" w:rsidRDefault="008A3A5C" w:rsidP="008A3A5C">
      <w:pPr>
        <w:pStyle w:val="NoSpacing"/>
      </w:pPr>
    </w:p>
    <w:p w14:paraId="1110368D" w14:textId="77777777" w:rsidR="00D1337A" w:rsidRDefault="00F608DB" w:rsidP="001800B2">
      <w:pPr>
        <w:pStyle w:val="NoSpacing"/>
        <w:rPr>
          <w:rStyle w:val="Heading1Char"/>
          <w:rFonts w:asciiTheme="minorHAnsi" w:hAnsiTheme="minorHAnsi"/>
        </w:rPr>
      </w:pPr>
      <w:proofErr w:type="spellStart"/>
      <w:r w:rsidRPr="00B6265B">
        <w:rPr>
          <w:rStyle w:val="Heading1Char"/>
          <w:rFonts w:asciiTheme="minorHAnsi" w:hAnsiTheme="minorHAnsi"/>
        </w:rPr>
        <w:t>Actio</w:t>
      </w:r>
      <w:proofErr w:type="spellEnd"/>
      <w:r w:rsidRPr="00B6265B">
        <w:rPr>
          <w:rStyle w:val="Heading1Char"/>
          <w:rFonts w:asciiTheme="minorHAnsi" w:hAnsiTheme="minorHAnsi"/>
        </w:rPr>
        <w:t>:</w:t>
      </w:r>
    </w:p>
    <w:p w14:paraId="62FCE7F7" w14:textId="2602999A" w:rsidR="001800B2" w:rsidRDefault="00F608DB" w:rsidP="001800B2">
      <w:pPr>
        <w:pStyle w:val="NoSpacing"/>
      </w:pPr>
      <w:r w:rsidRPr="00B6265B">
        <w:br/>
      </w:r>
      <w:r w:rsidR="006F2661" w:rsidRPr="001800B2">
        <w:rPr>
          <w:highlight w:val="green"/>
        </w:rPr>
        <w:t xml:space="preserve">What does it mean to </w:t>
      </w:r>
      <w:r w:rsidR="000569A4" w:rsidRPr="001800B2">
        <w:rPr>
          <w:highlight w:val="green"/>
        </w:rPr>
        <w:t>b</w:t>
      </w:r>
      <w:r w:rsidR="001800B2" w:rsidRPr="001800B2">
        <w:rPr>
          <w:highlight w:val="green"/>
        </w:rPr>
        <w:t>e one who puts on display the light of Christ?</w:t>
      </w:r>
      <w:r w:rsidR="001800B2">
        <w:t xml:space="preserve"> </w:t>
      </w:r>
    </w:p>
    <w:p w14:paraId="3BA437EF" w14:textId="77777777" w:rsidR="00D1337A" w:rsidRDefault="00D1337A" w:rsidP="001800B2">
      <w:pPr>
        <w:pStyle w:val="NoSpacing"/>
      </w:pPr>
    </w:p>
    <w:p w14:paraId="5FB0A78A" w14:textId="2DF0D103" w:rsidR="00C82916" w:rsidRDefault="00F11834" w:rsidP="00D1337A">
      <w:pPr>
        <w:pStyle w:val="NoSpacing"/>
      </w:pPr>
      <w:r w:rsidRPr="008D0C78">
        <w:rPr>
          <w:highlight w:val="green"/>
        </w:rPr>
        <w:t xml:space="preserve">You </w:t>
      </w:r>
      <w:r w:rsidR="00C2350D" w:rsidRPr="008D0C78">
        <w:rPr>
          <w:highlight w:val="green"/>
        </w:rPr>
        <w:t>radiate the s</w:t>
      </w:r>
      <w:r w:rsidR="00862F06">
        <w:rPr>
          <w:highlight w:val="green"/>
        </w:rPr>
        <w:t>um</w:t>
      </w:r>
      <w:r w:rsidR="00C2350D" w:rsidRPr="008D0C78">
        <w:rPr>
          <w:highlight w:val="green"/>
        </w:rPr>
        <w:t xml:space="preserve"> of what’s growing in your heart. We all can have bad moments</w:t>
      </w:r>
      <w:r w:rsidR="00AD013F" w:rsidRPr="008D0C78">
        <w:rPr>
          <w:highlight w:val="green"/>
        </w:rPr>
        <w:t>,</w:t>
      </w:r>
      <w:r w:rsidR="00C2350D" w:rsidRPr="008D0C78">
        <w:rPr>
          <w:highlight w:val="green"/>
        </w:rPr>
        <w:t xml:space="preserve"> but our goal </w:t>
      </w:r>
      <w:r w:rsidR="00340946">
        <w:rPr>
          <w:highlight w:val="green"/>
        </w:rPr>
        <w:t>is to be</w:t>
      </w:r>
      <w:r w:rsidR="00AD013F" w:rsidRPr="008D0C78">
        <w:rPr>
          <w:highlight w:val="green"/>
        </w:rPr>
        <w:t xml:space="preserve"> the type of per</w:t>
      </w:r>
      <w:r w:rsidR="008D0C78" w:rsidRPr="008D0C78">
        <w:rPr>
          <w:highlight w:val="green"/>
        </w:rPr>
        <w:t>son who makes Jesus eas</w:t>
      </w:r>
      <w:r w:rsidR="00811D85">
        <w:rPr>
          <w:highlight w:val="green"/>
        </w:rPr>
        <w:t>i</w:t>
      </w:r>
      <w:r w:rsidR="008D0C78" w:rsidRPr="008D0C78">
        <w:rPr>
          <w:highlight w:val="green"/>
        </w:rPr>
        <w:t>er to see and understand.</w:t>
      </w:r>
      <w:r w:rsidR="008D0C78">
        <w:t xml:space="preserve"> </w:t>
      </w:r>
    </w:p>
    <w:p w14:paraId="14D8AC6A" w14:textId="77777777" w:rsidR="001625EE" w:rsidRDefault="001625EE" w:rsidP="00D1337A">
      <w:pPr>
        <w:pStyle w:val="NoSpacing"/>
      </w:pPr>
    </w:p>
    <w:p w14:paraId="5C495CA8" w14:textId="058E5FFF" w:rsidR="001625EE" w:rsidRDefault="001625EE" w:rsidP="00D1337A">
      <w:pPr>
        <w:pStyle w:val="NoSpacing"/>
      </w:pPr>
      <w:proofErr w:type="gramStart"/>
      <w:r>
        <w:t>So</w:t>
      </w:r>
      <w:proofErr w:type="gramEnd"/>
      <w:r>
        <w:t xml:space="preserve"> there I am driving down the road with </w:t>
      </w:r>
      <w:proofErr w:type="spellStart"/>
      <w:r>
        <w:t>K</w:t>
      </w:r>
      <w:r w:rsidR="006D740B">
        <w:t>hamh</w:t>
      </w:r>
      <w:proofErr w:type="spellEnd"/>
      <w:r w:rsidR="006D740B">
        <w:t xml:space="preserve">. </w:t>
      </w:r>
      <w:r w:rsidR="00AB63ED">
        <w:t>As we talke</w:t>
      </w:r>
      <w:r w:rsidR="00D1174B">
        <w:t xml:space="preserve">d about </w:t>
      </w:r>
      <w:r w:rsidR="00475B3D">
        <w:t>that brightly lit up</w:t>
      </w:r>
      <w:r w:rsidR="008F2FA4">
        <w:t xml:space="preserve"> horror</w:t>
      </w:r>
      <w:r w:rsidR="00475B3D">
        <w:t xml:space="preserve"> billboard</w:t>
      </w:r>
      <w:r w:rsidR="00B817FA">
        <w:t>,</w:t>
      </w:r>
      <w:r w:rsidR="00475B3D">
        <w:t xml:space="preserve"> </w:t>
      </w:r>
      <w:proofErr w:type="spellStart"/>
      <w:r w:rsidR="00475B3D">
        <w:t>Kahmh</w:t>
      </w:r>
      <w:proofErr w:type="spellEnd"/>
      <w:r w:rsidR="00475B3D">
        <w:t xml:space="preserve"> was lighting it up in a new way. </w:t>
      </w:r>
      <w:r w:rsidR="00F1348A">
        <w:t xml:space="preserve">His innocent </w:t>
      </w:r>
      <w:r w:rsidR="002E7FE4">
        <w:t xml:space="preserve">and </w:t>
      </w:r>
      <w:r w:rsidR="00AD5662">
        <w:t xml:space="preserve">explicit love for Jesus and confusion about our culture </w:t>
      </w:r>
      <w:r w:rsidR="00112892">
        <w:t>put a bright</w:t>
      </w:r>
      <w:r w:rsidR="00811D85">
        <w:t>,</w:t>
      </w:r>
      <w:r w:rsidR="00112892">
        <w:t xml:space="preserve"> fresh light on my relationship with Christ</w:t>
      </w:r>
      <w:r w:rsidR="00AD5662">
        <w:t xml:space="preserve">. </w:t>
      </w:r>
      <w:r w:rsidR="008C26A4">
        <w:t>Here me clearly, t</w:t>
      </w:r>
      <w:r w:rsidR="002E7FE4">
        <w:t>here was zer</w:t>
      </w:r>
      <w:r w:rsidR="00FE5772">
        <w:t xml:space="preserve">o shame. </w:t>
      </w:r>
      <w:r w:rsidR="008401E0">
        <w:t xml:space="preserve">Like a child who is </w:t>
      </w:r>
      <w:r w:rsidR="000A4E99">
        <w:t>incredibly</w:t>
      </w:r>
      <w:r w:rsidR="008401E0">
        <w:t xml:space="preserve"> proud of their dad, </w:t>
      </w:r>
      <w:proofErr w:type="spellStart"/>
      <w:r w:rsidR="008401E0">
        <w:t>Kham</w:t>
      </w:r>
      <w:r w:rsidR="00D53575">
        <w:t>h</w:t>
      </w:r>
      <w:proofErr w:type="spellEnd"/>
      <w:r w:rsidR="00D53575">
        <w:t xml:space="preserve"> was just radiating </w:t>
      </w:r>
      <w:r w:rsidR="00202192">
        <w:t>his unmatched love for Christ.</w:t>
      </w:r>
      <w:r w:rsidR="008C26A4">
        <w:t xml:space="preserve"> It’s like </w:t>
      </w:r>
      <w:r w:rsidR="00EE11D8">
        <w:t>he was simply saying;</w:t>
      </w:r>
      <w:r w:rsidR="000A4E99">
        <w:t xml:space="preserve"> </w:t>
      </w:r>
      <w:r w:rsidR="008C26A4">
        <w:t xml:space="preserve">“Pastor Mike, don’t you want to </w:t>
      </w:r>
      <w:r w:rsidR="00057479">
        <w:t>make things famous that would</w:t>
      </w:r>
      <w:r w:rsidR="00EE11D8">
        <w:t xml:space="preserve"> make Jesus smile?</w:t>
      </w:r>
      <w:r w:rsidR="00057479">
        <w:t xml:space="preserve">” </w:t>
      </w:r>
      <w:r w:rsidR="006E3722">
        <w:t xml:space="preserve">When you are around people who radiate </w:t>
      </w:r>
      <w:r w:rsidR="0008168C">
        <w:t>Christ,</w:t>
      </w:r>
      <w:r w:rsidR="006E3722">
        <w:t xml:space="preserve"> </w:t>
      </w:r>
      <w:r w:rsidR="004460A6">
        <w:t xml:space="preserve">it lights up </w:t>
      </w:r>
      <w:r w:rsidR="008C1598">
        <w:t>the world in a new way.</w:t>
      </w:r>
    </w:p>
    <w:p w14:paraId="79E27301" w14:textId="77777777" w:rsidR="008C1598" w:rsidRDefault="008C1598" w:rsidP="00D1337A">
      <w:pPr>
        <w:pStyle w:val="NoSpacing"/>
      </w:pPr>
    </w:p>
    <w:p w14:paraId="0E4577B9" w14:textId="57F92A82" w:rsidR="008C1598" w:rsidRDefault="008C1598" w:rsidP="00D1337A">
      <w:pPr>
        <w:pStyle w:val="NoSpacing"/>
      </w:pPr>
      <w:r>
        <w:t xml:space="preserve">This little light of mine, I’m going to let it shine. </w:t>
      </w:r>
    </w:p>
    <w:p w14:paraId="72E5BFEE" w14:textId="3F2B9BF2" w:rsidR="00B4476A" w:rsidRPr="00B6265B" w:rsidRDefault="00FC1506" w:rsidP="00D64AEC">
      <w:pPr>
        <w:pStyle w:val="NoSpacing"/>
        <w:rPr>
          <w:rStyle w:val="Heading1Char"/>
          <w:rFonts w:asciiTheme="minorHAnsi" w:hAnsiTheme="minorHAnsi"/>
        </w:rPr>
      </w:pPr>
      <w:r w:rsidRPr="00B6265B">
        <w:br/>
      </w:r>
      <w:r w:rsidR="00B4476A" w:rsidRPr="00B6265B">
        <w:rPr>
          <w:rStyle w:val="Heading1Char"/>
          <w:rFonts w:asciiTheme="minorHAnsi" w:hAnsiTheme="minorHAnsi"/>
        </w:rPr>
        <w:t>Next Steps Cards:</w:t>
      </w:r>
    </w:p>
    <w:p w14:paraId="73735312" w14:textId="2859D017" w:rsidR="00ED4558" w:rsidRDefault="000E6A7B">
      <w:r w:rsidRPr="000E6A7B">
        <w:rPr>
          <w:highlight w:val="green"/>
        </w:rPr>
        <w:t>In what ways do you need help letting your light shine?</w:t>
      </w:r>
    </w:p>
    <w:p w14:paraId="05D7B75B" w14:textId="6E4311A7" w:rsidR="000062DD" w:rsidRDefault="000062DD">
      <w:r>
        <w:t xml:space="preserve">Is there a </w:t>
      </w:r>
      <w:r w:rsidR="00904C2E">
        <w:t>dark place, person or posture of</w:t>
      </w:r>
      <w:r w:rsidR="002D5D5B">
        <w:t xml:space="preserve"> your own</w:t>
      </w:r>
      <w:r w:rsidR="00904C2E">
        <w:t xml:space="preserve"> heart that is keeping you from leaning into </w:t>
      </w:r>
      <w:r w:rsidR="002D5D5B">
        <w:t xml:space="preserve">and radiating the light of Christ? </w:t>
      </w:r>
    </w:p>
    <w:p w14:paraId="352CE88A" w14:textId="73795164" w:rsidR="002438EA" w:rsidRDefault="002438EA">
      <w:r>
        <w:t xml:space="preserve">Take some time and write on your next steps card. </w:t>
      </w:r>
    </w:p>
    <w:p w14:paraId="467F0F9E" w14:textId="4CD01F08" w:rsidR="002438EA" w:rsidRPr="00B6265B" w:rsidRDefault="0086584B">
      <w:r>
        <w:t xml:space="preserve">Invite up the prayer counselors: </w:t>
      </w:r>
      <w:r w:rsidR="006850BE">
        <w:t>If you need the Holy Spirit</w:t>
      </w:r>
      <w:r w:rsidR="00911928">
        <w:t>’</w:t>
      </w:r>
      <w:r w:rsidR="006850BE">
        <w:t xml:space="preserve">s </w:t>
      </w:r>
      <w:r w:rsidR="0014023C">
        <w:t xml:space="preserve">help would you consider meeting with a prayer counselor? </w:t>
      </w:r>
    </w:p>
    <w:sectPr w:rsidR="002438EA" w:rsidRPr="00B626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A3B50" w14:textId="77777777" w:rsidR="00735129" w:rsidRDefault="00735129" w:rsidP="003347F4">
      <w:pPr>
        <w:spacing w:after="0" w:line="240" w:lineRule="auto"/>
      </w:pPr>
      <w:r>
        <w:separator/>
      </w:r>
    </w:p>
  </w:endnote>
  <w:endnote w:type="continuationSeparator" w:id="0">
    <w:p w14:paraId="6435563A" w14:textId="77777777" w:rsidR="00735129" w:rsidRDefault="00735129" w:rsidP="0033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7E391" w14:textId="77777777" w:rsidR="00735129" w:rsidRDefault="00735129" w:rsidP="003347F4">
      <w:pPr>
        <w:spacing w:after="0" w:line="240" w:lineRule="auto"/>
      </w:pPr>
      <w:r>
        <w:separator/>
      </w:r>
    </w:p>
  </w:footnote>
  <w:footnote w:type="continuationSeparator" w:id="0">
    <w:p w14:paraId="1CA01619" w14:textId="77777777" w:rsidR="00735129" w:rsidRDefault="00735129" w:rsidP="003347F4">
      <w:pPr>
        <w:spacing w:after="0" w:line="240" w:lineRule="auto"/>
      </w:pPr>
      <w:r>
        <w:continuationSeparator/>
      </w:r>
    </w:p>
  </w:footnote>
  <w:footnote w:id="1">
    <w:p w14:paraId="3D972EE0" w14:textId="3370FABE" w:rsidR="00357281" w:rsidRDefault="00357281">
      <w:pPr>
        <w:pStyle w:val="FootnoteText"/>
      </w:pPr>
      <w:r>
        <w:rPr>
          <w:rStyle w:val="FootnoteReference"/>
        </w:rPr>
        <w:footnoteRef/>
      </w:r>
      <w:r>
        <w:t xml:space="preserve"> </w:t>
      </w:r>
      <w:r w:rsidRPr="00357281">
        <w:t>The Holy Bible, English Standard Version. Wheaton, IL: Crossway, 2001.</w:t>
      </w:r>
    </w:p>
  </w:footnote>
  <w:footnote w:id="2">
    <w:p w14:paraId="5D317469" w14:textId="53918F8B" w:rsidR="00D54A99" w:rsidRDefault="00D54A99">
      <w:pPr>
        <w:pStyle w:val="FootnoteText"/>
      </w:pPr>
      <w:r>
        <w:rPr>
          <w:rStyle w:val="FootnoteReference"/>
        </w:rPr>
        <w:footnoteRef/>
      </w:r>
      <w:r>
        <w:t xml:space="preserve"> </w:t>
      </w:r>
      <w:r w:rsidR="002978B6" w:rsidRPr="002978B6">
        <w:t>Lewis, C.S. The Weight of Glory. Revised edition. New York: HarperOne, 2001.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71462"/>
    <w:multiLevelType w:val="multilevel"/>
    <w:tmpl w:val="6AA2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32A25"/>
    <w:multiLevelType w:val="hybridMultilevel"/>
    <w:tmpl w:val="35E6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852860"/>
    <w:multiLevelType w:val="hybridMultilevel"/>
    <w:tmpl w:val="5F90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67124A"/>
    <w:multiLevelType w:val="hybridMultilevel"/>
    <w:tmpl w:val="BBFA1E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101B9A"/>
    <w:multiLevelType w:val="multilevel"/>
    <w:tmpl w:val="2C62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660B99"/>
    <w:multiLevelType w:val="hybridMultilevel"/>
    <w:tmpl w:val="A5E26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E0E16"/>
    <w:multiLevelType w:val="hybridMultilevel"/>
    <w:tmpl w:val="4AF87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AD6FA8"/>
    <w:multiLevelType w:val="hybridMultilevel"/>
    <w:tmpl w:val="8C58B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0300B0"/>
    <w:multiLevelType w:val="multilevel"/>
    <w:tmpl w:val="1A14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850520"/>
    <w:multiLevelType w:val="multilevel"/>
    <w:tmpl w:val="A63A9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3936B0"/>
    <w:multiLevelType w:val="hybridMultilevel"/>
    <w:tmpl w:val="69E8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417385"/>
    <w:multiLevelType w:val="multilevel"/>
    <w:tmpl w:val="013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3944EE"/>
    <w:multiLevelType w:val="multilevel"/>
    <w:tmpl w:val="5FF4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5606017">
    <w:abstractNumId w:val="10"/>
  </w:num>
  <w:num w:numId="2" w16cid:durableId="1708526683">
    <w:abstractNumId w:val="5"/>
  </w:num>
  <w:num w:numId="3" w16cid:durableId="840705522">
    <w:abstractNumId w:val="0"/>
  </w:num>
  <w:num w:numId="4" w16cid:durableId="1166676829">
    <w:abstractNumId w:val="9"/>
  </w:num>
  <w:num w:numId="5" w16cid:durableId="1458908261">
    <w:abstractNumId w:val="12"/>
  </w:num>
  <w:num w:numId="6" w16cid:durableId="1816143680">
    <w:abstractNumId w:val="8"/>
  </w:num>
  <w:num w:numId="7" w16cid:durableId="555047933">
    <w:abstractNumId w:val="11"/>
  </w:num>
  <w:num w:numId="8" w16cid:durableId="123693874">
    <w:abstractNumId w:val="4"/>
  </w:num>
  <w:num w:numId="9" w16cid:durableId="1770926310">
    <w:abstractNumId w:val="3"/>
  </w:num>
  <w:num w:numId="10" w16cid:durableId="397286880">
    <w:abstractNumId w:val="7"/>
  </w:num>
  <w:num w:numId="11" w16cid:durableId="313024456">
    <w:abstractNumId w:val="2"/>
  </w:num>
  <w:num w:numId="12" w16cid:durableId="1771200993">
    <w:abstractNumId w:val="6"/>
  </w:num>
  <w:num w:numId="13" w16cid:durableId="1873691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393"/>
    <w:rsid w:val="000009F2"/>
    <w:rsid w:val="000024CD"/>
    <w:rsid w:val="00003064"/>
    <w:rsid w:val="00003288"/>
    <w:rsid w:val="000062DD"/>
    <w:rsid w:val="00024A8A"/>
    <w:rsid w:val="00044150"/>
    <w:rsid w:val="000569A4"/>
    <w:rsid w:val="00057479"/>
    <w:rsid w:val="00060714"/>
    <w:rsid w:val="000702AF"/>
    <w:rsid w:val="0008168C"/>
    <w:rsid w:val="00090A2F"/>
    <w:rsid w:val="000A4E99"/>
    <w:rsid w:val="000A4E9A"/>
    <w:rsid w:val="000C0C8E"/>
    <w:rsid w:val="000D43A8"/>
    <w:rsid w:val="000E1B3C"/>
    <w:rsid w:val="000E6A7B"/>
    <w:rsid w:val="00112892"/>
    <w:rsid w:val="0011753F"/>
    <w:rsid w:val="00117577"/>
    <w:rsid w:val="00132F68"/>
    <w:rsid w:val="0014023C"/>
    <w:rsid w:val="00142785"/>
    <w:rsid w:val="00151C63"/>
    <w:rsid w:val="00153387"/>
    <w:rsid w:val="001566CA"/>
    <w:rsid w:val="001625EE"/>
    <w:rsid w:val="00164E6F"/>
    <w:rsid w:val="00167B62"/>
    <w:rsid w:val="00174D77"/>
    <w:rsid w:val="00177939"/>
    <w:rsid w:val="001800B2"/>
    <w:rsid w:val="00187F5C"/>
    <w:rsid w:val="00194B78"/>
    <w:rsid w:val="001A1B1E"/>
    <w:rsid w:val="001C080F"/>
    <w:rsid w:val="001C50EE"/>
    <w:rsid w:val="001D1A38"/>
    <w:rsid w:val="001D55FA"/>
    <w:rsid w:val="001D6834"/>
    <w:rsid w:val="001E51CE"/>
    <w:rsid w:val="0020084B"/>
    <w:rsid w:val="0020102F"/>
    <w:rsid w:val="00202192"/>
    <w:rsid w:val="00205393"/>
    <w:rsid w:val="00230BBF"/>
    <w:rsid w:val="002438EA"/>
    <w:rsid w:val="00244750"/>
    <w:rsid w:val="0026545D"/>
    <w:rsid w:val="0026646C"/>
    <w:rsid w:val="00283222"/>
    <w:rsid w:val="00293796"/>
    <w:rsid w:val="002978B6"/>
    <w:rsid w:val="002D260A"/>
    <w:rsid w:val="002D3D6C"/>
    <w:rsid w:val="002D5D5B"/>
    <w:rsid w:val="002D73E5"/>
    <w:rsid w:val="002E7FE4"/>
    <w:rsid w:val="003063EE"/>
    <w:rsid w:val="003322A7"/>
    <w:rsid w:val="003347F4"/>
    <w:rsid w:val="0033609E"/>
    <w:rsid w:val="00340946"/>
    <w:rsid w:val="003418D6"/>
    <w:rsid w:val="00357281"/>
    <w:rsid w:val="00367D76"/>
    <w:rsid w:val="00381604"/>
    <w:rsid w:val="00385615"/>
    <w:rsid w:val="00387E5F"/>
    <w:rsid w:val="003A1642"/>
    <w:rsid w:val="003A2372"/>
    <w:rsid w:val="003A2F33"/>
    <w:rsid w:val="003A3D88"/>
    <w:rsid w:val="003B2615"/>
    <w:rsid w:val="003C4489"/>
    <w:rsid w:val="003E1EB3"/>
    <w:rsid w:val="003E5183"/>
    <w:rsid w:val="00405A4F"/>
    <w:rsid w:val="0042535F"/>
    <w:rsid w:val="004272B7"/>
    <w:rsid w:val="0043051C"/>
    <w:rsid w:val="00442015"/>
    <w:rsid w:val="004460A6"/>
    <w:rsid w:val="00453B09"/>
    <w:rsid w:val="00466929"/>
    <w:rsid w:val="00475B3D"/>
    <w:rsid w:val="004843AE"/>
    <w:rsid w:val="004D0303"/>
    <w:rsid w:val="00502570"/>
    <w:rsid w:val="00521329"/>
    <w:rsid w:val="00522883"/>
    <w:rsid w:val="0053229A"/>
    <w:rsid w:val="005356FD"/>
    <w:rsid w:val="005473F7"/>
    <w:rsid w:val="005618EF"/>
    <w:rsid w:val="00575277"/>
    <w:rsid w:val="005B5F16"/>
    <w:rsid w:val="005C3AD3"/>
    <w:rsid w:val="005D2AC3"/>
    <w:rsid w:val="005E1BEB"/>
    <w:rsid w:val="005E6B36"/>
    <w:rsid w:val="0061121D"/>
    <w:rsid w:val="006114F4"/>
    <w:rsid w:val="0061362C"/>
    <w:rsid w:val="00613CDA"/>
    <w:rsid w:val="006149A2"/>
    <w:rsid w:val="00615BE7"/>
    <w:rsid w:val="006245D7"/>
    <w:rsid w:val="006300A1"/>
    <w:rsid w:val="00652753"/>
    <w:rsid w:val="006542FF"/>
    <w:rsid w:val="00654C35"/>
    <w:rsid w:val="006615BF"/>
    <w:rsid w:val="00680116"/>
    <w:rsid w:val="00684B70"/>
    <w:rsid w:val="006850BE"/>
    <w:rsid w:val="00691360"/>
    <w:rsid w:val="006948EA"/>
    <w:rsid w:val="00696B93"/>
    <w:rsid w:val="006B7F87"/>
    <w:rsid w:val="006C13F3"/>
    <w:rsid w:val="006D6E59"/>
    <w:rsid w:val="006D740B"/>
    <w:rsid w:val="006E1106"/>
    <w:rsid w:val="006E3722"/>
    <w:rsid w:val="006F2661"/>
    <w:rsid w:val="00726DFA"/>
    <w:rsid w:val="00734A6C"/>
    <w:rsid w:val="00735129"/>
    <w:rsid w:val="007452CC"/>
    <w:rsid w:val="00754070"/>
    <w:rsid w:val="007553C7"/>
    <w:rsid w:val="0075758C"/>
    <w:rsid w:val="00785D94"/>
    <w:rsid w:val="00796540"/>
    <w:rsid w:val="007A0AC2"/>
    <w:rsid w:val="007A5E6B"/>
    <w:rsid w:val="007A6F3E"/>
    <w:rsid w:val="007C7077"/>
    <w:rsid w:val="0080653A"/>
    <w:rsid w:val="00811D85"/>
    <w:rsid w:val="0082142D"/>
    <w:rsid w:val="00826D68"/>
    <w:rsid w:val="008401E0"/>
    <w:rsid w:val="008531E1"/>
    <w:rsid w:val="00857E3E"/>
    <w:rsid w:val="00862F06"/>
    <w:rsid w:val="0086584B"/>
    <w:rsid w:val="00865E48"/>
    <w:rsid w:val="00881FB5"/>
    <w:rsid w:val="008A3A5C"/>
    <w:rsid w:val="008A6852"/>
    <w:rsid w:val="008B5C08"/>
    <w:rsid w:val="008B7F02"/>
    <w:rsid w:val="008C1598"/>
    <w:rsid w:val="008C26A4"/>
    <w:rsid w:val="008C4D9F"/>
    <w:rsid w:val="008D0C78"/>
    <w:rsid w:val="008D1774"/>
    <w:rsid w:val="008D7D75"/>
    <w:rsid w:val="008F2FA4"/>
    <w:rsid w:val="00904C2E"/>
    <w:rsid w:val="00911928"/>
    <w:rsid w:val="00917DD1"/>
    <w:rsid w:val="009208D4"/>
    <w:rsid w:val="00931B33"/>
    <w:rsid w:val="00937217"/>
    <w:rsid w:val="009416AC"/>
    <w:rsid w:val="00950D70"/>
    <w:rsid w:val="00953FD7"/>
    <w:rsid w:val="00960DC6"/>
    <w:rsid w:val="00975401"/>
    <w:rsid w:val="00977F70"/>
    <w:rsid w:val="00994CF0"/>
    <w:rsid w:val="009B16EA"/>
    <w:rsid w:val="009B5378"/>
    <w:rsid w:val="009C4EEE"/>
    <w:rsid w:val="009D779F"/>
    <w:rsid w:val="009F0C29"/>
    <w:rsid w:val="009F1EBE"/>
    <w:rsid w:val="00A03710"/>
    <w:rsid w:val="00A170DD"/>
    <w:rsid w:val="00A171F7"/>
    <w:rsid w:val="00A266A3"/>
    <w:rsid w:val="00A34EEE"/>
    <w:rsid w:val="00A43AFC"/>
    <w:rsid w:val="00A544B4"/>
    <w:rsid w:val="00A62623"/>
    <w:rsid w:val="00A73909"/>
    <w:rsid w:val="00A82DBA"/>
    <w:rsid w:val="00AB63ED"/>
    <w:rsid w:val="00AB68A5"/>
    <w:rsid w:val="00AC5D53"/>
    <w:rsid w:val="00AD013F"/>
    <w:rsid w:val="00AD5662"/>
    <w:rsid w:val="00AE13BF"/>
    <w:rsid w:val="00AE3AA1"/>
    <w:rsid w:val="00AE3D0A"/>
    <w:rsid w:val="00B4476A"/>
    <w:rsid w:val="00B54419"/>
    <w:rsid w:val="00B6265B"/>
    <w:rsid w:val="00B817FA"/>
    <w:rsid w:val="00B84649"/>
    <w:rsid w:val="00B9552E"/>
    <w:rsid w:val="00BD05C6"/>
    <w:rsid w:val="00BE1779"/>
    <w:rsid w:val="00BE29C0"/>
    <w:rsid w:val="00BE442A"/>
    <w:rsid w:val="00C2350D"/>
    <w:rsid w:val="00C50ADF"/>
    <w:rsid w:val="00C5783B"/>
    <w:rsid w:val="00C63608"/>
    <w:rsid w:val="00C70AAD"/>
    <w:rsid w:val="00C723E6"/>
    <w:rsid w:val="00C82916"/>
    <w:rsid w:val="00C87C6D"/>
    <w:rsid w:val="00CB15E8"/>
    <w:rsid w:val="00CC2321"/>
    <w:rsid w:val="00CD4FD8"/>
    <w:rsid w:val="00CD76AB"/>
    <w:rsid w:val="00CE5584"/>
    <w:rsid w:val="00CF1505"/>
    <w:rsid w:val="00CF167A"/>
    <w:rsid w:val="00CF4AA2"/>
    <w:rsid w:val="00CF5728"/>
    <w:rsid w:val="00D01396"/>
    <w:rsid w:val="00D1174B"/>
    <w:rsid w:val="00D1337A"/>
    <w:rsid w:val="00D3004B"/>
    <w:rsid w:val="00D36DA8"/>
    <w:rsid w:val="00D43EEC"/>
    <w:rsid w:val="00D53575"/>
    <w:rsid w:val="00D54A99"/>
    <w:rsid w:val="00D64AEC"/>
    <w:rsid w:val="00D66834"/>
    <w:rsid w:val="00D66F60"/>
    <w:rsid w:val="00D707C0"/>
    <w:rsid w:val="00DB0A05"/>
    <w:rsid w:val="00DB69AB"/>
    <w:rsid w:val="00DD3AE4"/>
    <w:rsid w:val="00DE15BC"/>
    <w:rsid w:val="00E04E25"/>
    <w:rsid w:val="00E30B84"/>
    <w:rsid w:val="00E32363"/>
    <w:rsid w:val="00E331B9"/>
    <w:rsid w:val="00E412D3"/>
    <w:rsid w:val="00E65B4C"/>
    <w:rsid w:val="00E869A8"/>
    <w:rsid w:val="00E951D4"/>
    <w:rsid w:val="00E96BD6"/>
    <w:rsid w:val="00EA3F21"/>
    <w:rsid w:val="00EB1B64"/>
    <w:rsid w:val="00EB21A1"/>
    <w:rsid w:val="00ED25B4"/>
    <w:rsid w:val="00ED4558"/>
    <w:rsid w:val="00EE11D8"/>
    <w:rsid w:val="00EE667C"/>
    <w:rsid w:val="00EF0E57"/>
    <w:rsid w:val="00EF3A29"/>
    <w:rsid w:val="00EF3E0E"/>
    <w:rsid w:val="00F11834"/>
    <w:rsid w:val="00F1348A"/>
    <w:rsid w:val="00F14CF9"/>
    <w:rsid w:val="00F201B1"/>
    <w:rsid w:val="00F325A3"/>
    <w:rsid w:val="00F60120"/>
    <w:rsid w:val="00F608DB"/>
    <w:rsid w:val="00F620D3"/>
    <w:rsid w:val="00F734A4"/>
    <w:rsid w:val="00F77757"/>
    <w:rsid w:val="00F946F4"/>
    <w:rsid w:val="00FC1506"/>
    <w:rsid w:val="00FD54C4"/>
    <w:rsid w:val="00FE0C8B"/>
    <w:rsid w:val="00FE5772"/>
    <w:rsid w:val="00FE6F22"/>
    <w:rsid w:val="00FF7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1647"/>
  <w15:chartTrackingRefBased/>
  <w15:docId w15:val="{B3803AF2-ABFF-7E46-BC7B-7994588D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53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53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53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53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53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53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53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53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53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3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53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53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53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53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53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3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3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393"/>
    <w:rPr>
      <w:rFonts w:eastAsiaTheme="majorEastAsia" w:cstheme="majorBidi"/>
      <w:color w:val="272727" w:themeColor="text1" w:themeTint="D8"/>
    </w:rPr>
  </w:style>
  <w:style w:type="paragraph" w:styleId="Title">
    <w:name w:val="Title"/>
    <w:basedOn w:val="Normal"/>
    <w:next w:val="Normal"/>
    <w:link w:val="TitleChar"/>
    <w:uiPriority w:val="10"/>
    <w:qFormat/>
    <w:rsid w:val="002053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53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53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53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393"/>
    <w:pPr>
      <w:spacing w:before="160"/>
      <w:jc w:val="center"/>
    </w:pPr>
    <w:rPr>
      <w:i/>
      <w:iCs/>
      <w:color w:val="404040" w:themeColor="text1" w:themeTint="BF"/>
    </w:rPr>
  </w:style>
  <w:style w:type="character" w:customStyle="1" w:styleId="QuoteChar">
    <w:name w:val="Quote Char"/>
    <w:basedOn w:val="DefaultParagraphFont"/>
    <w:link w:val="Quote"/>
    <w:uiPriority w:val="29"/>
    <w:rsid w:val="00205393"/>
    <w:rPr>
      <w:i/>
      <w:iCs/>
      <w:color w:val="404040" w:themeColor="text1" w:themeTint="BF"/>
    </w:rPr>
  </w:style>
  <w:style w:type="paragraph" w:styleId="ListParagraph">
    <w:name w:val="List Paragraph"/>
    <w:basedOn w:val="Normal"/>
    <w:uiPriority w:val="34"/>
    <w:qFormat/>
    <w:rsid w:val="00205393"/>
    <w:pPr>
      <w:ind w:left="720"/>
      <w:contextualSpacing/>
    </w:pPr>
  </w:style>
  <w:style w:type="character" w:styleId="IntenseEmphasis">
    <w:name w:val="Intense Emphasis"/>
    <w:basedOn w:val="DefaultParagraphFont"/>
    <w:uiPriority w:val="21"/>
    <w:qFormat/>
    <w:rsid w:val="00205393"/>
    <w:rPr>
      <w:i/>
      <w:iCs/>
      <w:color w:val="0F4761" w:themeColor="accent1" w:themeShade="BF"/>
    </w:rPr>
  </w:style>
  <w:style w:type="paragraph" w:styleId="IntenseQuote">
    <w:name w:val="Intense Quote"/>
    <w:basedOn w:val="Normal"/>
    <w:next w:val="Normal"/>
    <w:link w:val="IntenseQuoteChar"/>
    <w:uiPriority w:val="30"/>
    <w:qFormat/>
    <w:rsid w:val="002053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5393"/>
    <w:rPr>
      <w:i/>
      <w:iCs/>
      <w:color w:val="0F4761" w:themeColor="accent1" w:themeShade="BF"/>
    </w:rPr>
  </w:style>
  <w:style w:type="character" w:styleId="IntenseReference">
    <w:name w:val="Intense Reference"/>
    <w:basedOn w:val="DefaultParagraphFont"/>
    <w:uiPriority w:val="32"/>
    <w:qFormat/>
    <w:rsid w:val="00205393"/>
    <w:rPr>
      <w:b/>
      <w:bCs/>
      <w:smallCaps/>
      <w:color w:val="0F4761" w:themeColor="accent1" w:themeShade="BF"/>
      <w:spacing w:val="5"/>
    </w:rPr>
  </w:style>
  <w:style w:type="paragraph" w:styleId="FootnoteText">
    <w:name w:val="footnote text"/>
    <w:basedOn w:val="Normal"/>
    <w:link w:val="FootnoteTextChar"/>
    <w:uiPriority w:val="99"/>
    <w:semiHidden/>
    <w:unhideWhenUsed/>
    <w:rsid w:val="001175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753F"/>
    <w:rPr>
      <w:sz w:val="20"/>
      <w:szCs w:val="20"/>
    </w:rPr>
  </w:style>
  <w:style w:type="character" w:styleId="FootnoteReference">
    <w:name w:val="footnote reference"/>
    <w:basedOn w:val="DefaultParagraphFont"/>
    <w:uiPriority w:val="99"/>
    <w:semiHidden/>
    <w:unhideWhenUsed/>
    <w:rsid w:val="0011753F"/>
    <w:rPr>
      <w:vertAlign w:val="superscript"/>
    </w:rPr>
  </w:style>
  <w:style w:type="paragraph" w:styleId="NoSpacing">
    <w:name w:val="No Spacing"/>
    <w:uiPriority w:val="1"/>
    <w:qFormat/>
    <w:rsid w:val="001175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920367">
      <w:bodyDiv w:val="1"/>
      <w:marLeft w:val="0"/>
      <w:marRight w:val="0"/>
      <w:marTop w:val="0"/>
      <w:marBottom w:val="0"/>
      <w:divBdr>
        <w:top w:val="none" w:sz="0" w:space="0" w:color="auto"/>
        <w:left w:val="none" w:sz="0" w:space="0" w:color="auto"/>
        <w:bottom w:val="none" w:sz="0" w:space="0" w:color="auto"/>
        <w:right w:val="none" w:sz="0" w:space="0" w:color="auto"/>
      </w:divBdr>
    </w:div>
    <w:div w:id="403986880">
      <w:bodyDiv w:val="1"/>
      <w:marLeft w:val="0"/>
      <w:marRight w:val="0"/>
      <w:marTop w:val="0"/>
      <w:marBottom w:val="0"/>
      <w:divBdr>
        <w:top w:val="none" w:sz="0" w:space="0" w:color="auto"/>
        <w:left w:val="none" w:sz="0" w:space="0" w:color="auto"/>
        <w:bottom w:val="none" w:sz="0" w:space="0" w:color="auto"/>
        <w:right w:val="none" w:sz="0" w:space="0" w:color="auto"/>
      </w:divBdr>
    </w:div>
    <w:div w:id="422645694">
      <w:bodyDiv w:val="1"/>
      <w:marLeft w:val="0"/>
      <w:marRight w:val="0"/>
      <w:marTop w:val="0"/>
      <w:marBottom w:val="0"/>
      <w:divBdr>
        <w:top w:val="none" w:sz="0" w:space="0" w:color="auto"/>
        <w:left w:val="none" w:sz="0" w:space="0" w:color="auto"/>
        <w:bottom w:val="none" w:sz="0" w:space="0" w:color="auto"/>
        <w:right w:val="none" w:sz="0" w:space="0" w:color="auto"/>
      </w:divBdr>
    </w:div>
    <w:div w:id="483163756">
      <w:bodyDiv w:val="1"/>
      <w:marLeft w:val="0"/>
      <w:marRight w:val="0"/>
      <w:marTop w:val="0"/>
      <w:marBottom w:val="0"/>
      <w:divBdr>
        <w:top w:val="none" w:sz="0" w:space="0" w:color="auto"/>
        <w:left w:val="none" w:sz="0" w:space="0" w:color="auto"/>
        <w:bottom w:val="none" w:sz="0" w:space="0" w:color="auto"/>
        <w:right w:val="none" w:sz="0" w:space="0" w:color="auto"/>
      </w:divBdr>
    </w:div>
    <w:div w:id="485896205">
      <w:bodyDiv w:val="1"/>
      <w:marLeft w:val="0"/>
      <w:marRight w:val="0"/>
      <w:marTop w:val="0"/>
      <w:marBottom w:val="0"/>
      <w:divBdr>
        <w:top w:val="none" w:sz="0" w:space="0" w:color="auto"/>
        <w:left w:val="none" w:sz="0" w:space="0" w:color="auto"/>
        <w:bottom w:val="none" w:sz="0" w:space="0" w:color="auto"/>
        <w:right w:val="none" w:sz="0" w:space="0" w:color="auto"/>
      </w:divBdr>
    </w:div>
    <w:div w:id="725758683">
      <w:bodyDiv w:val="1"/>
      <w:marLeft w:val="0"/>
      <w:marRight w:val="0"/>
      <w:marTop w:val="0"/>
      <w:marBottom w:val="0"/>
      <w:divBdr>
        <w:top w:val="none" w:sz="0" w:space="0" w:color="auto"/>
        <w:left w:val="none" w:sz="0" w:space="0" w:color="auto"/>
        <w:bottom w:val="none" w:sz="0" w:space="0" w:color="auto"/>
        <w:right w:val="none" w:sz="0" w:space="0" w:color="auto"/>
      </w:divBdr>
    </w:div>
    <w:div w:id="863789215">
      <w:bodyDiv w:val="1"/>
      <w:marLeft w:val="0"/>
      <w:marRight w:val="0"/>
      <w:marTop w:val="0"/>
      <w:marBottom w:val="0"/>
      <w:divBdr>
        <w:top w:val="none" w:sz="0" w:space="0" w:color="auto"/>
        <w:left w:val="none" w:sz="0" w:space="0" w:color="auto"/>
        <w:bottom w:val="none" w:sz="0" w:space="0" w:color="auto"/>
        <w:right w:val="none" w:sz="0" w:space="0" w:color="auto"/>
      </w:divBdr>
    </w:div>
    <w:div w:id="975524666">
      <w:bodyDiv w:val="1"/>
      <w:marLeft w:val="0"/>
      <w:marRight w:val="0"/>
      <w:marTop w:val="0"/>
      <w:marBottom w:val="0"/>
      <w:divBdr>
        <w:top w:val="none" w:sz="0" w:space="0" w:color="auto"/>
        <w:left w:val="none" w:sz="0" w:space="0" w:color="auto"/>
        <w:bottom w:val="none" w:sz="0" w:space="0" w:color="auto"/>
        <w:right w:val="none" w:sz="0" w:space="0" w:color="auto"/>
      </w:divBdr>
    </w:div>
    <w:div w:id="1267345275">
      <w:bodyDiv w:val="1"/>
      <w:marLeft w:val="0"/>
      <w:marRight w:val="0"/>
      <w:marTop w:val="0"/>
      <w:marBottom w:val="0"/>
      <w:divBdr>
        <w:top w:val="none" w:sz="0" w:space="0" w:color="auto"/>
        <w:left w:val="none" w:sz="0" w:space="0" w:color="auto"/>
        <w:bottom w:val="none" w:sz="0" w:space="0" w:color="auto"/>
        <w:right w:val="none" w:sz="0" w:space="0" w:color="auto"/>
      </w:divBdr>
    </w:div>
    <w:div w:id="1464420338">
      <w:bodyDiv w:val="1"/>
      <w:marLeft w:val="0"/>
      <w:marRight w:val="0"/>
      <w:marTop w:val="0"/>
      <w:marBottom w:val="0"/>
      <w:divBdr>
        <w:top w:val="none" w:sz="0" w:space="0" w:color="auto"/>
        <w:left w:val="none" w:sz="0" w:space="0" w:color="auto"/>
        <w:bottom w:val="none" w:sz="0" w:space="0" w:color="auto"/>
        <w:right w:val="none" w:sz="0" w:space="0" w:color="auto"/>
      </w:divBdr>
    </w:div>
    <w:div w:id="1505784228">
      <w:bodyDiv w:val="1"/>
      <w:marLeft w:val="0"/>
      <w:marRight w:val="0"/>
      <w:marTop w:val="0"/>
      <w:marBottom w:val="0"/>
      <w:divBdr>
        <w:top w:val="none" w:sz="0" w:space="0" w:color="auto"/>
        <w:left w:val="none" w:sz="0" w:space="0" w:color="auto"/>
        <w:bottom w:val="none" w:sz="0" w:space="0" w:color="auto"/>
        <w:right w:val="none" w:sz="0" w:space="0" w:color="auto"/>
      </w:divBdr>
    </w:div>
    <w:div w:id="1722946181">
      <w:bodyDiv w:val="1"/>
      <w:marLeft w:val="0"/>
      <w:marRight w:val="0"/>
      <w:marTop w:val="0"/>
      <w:marBottom w:val="0"/>
      <w:divBdr>
        <w:top w:val="none" w:sz="0" w:space="0" w:color="auto"/>
        <w:left w:val="none" w:sz="0" w:space="0" w:color="auto"/>
        <w:bottom w:val="none" w:sz="0" w:space="0" w:color="auto"/>
        <w:right w:val="none" w:sz="0" w:space="0" w:color="auto"/>
      </w:divBdr>
    </w:div>
    <w:div w:id="1830246351">
      <w:bodyDiv w:val="1"/>
      <w:marLeft w:val="0"/>
      <w:marRight w:val="0"/>
      <w:marTop w:val="0"/>
      <w:marBottom w:val="0"/>
      <w:divBdr>
        <w:top w:val="none" w:sz="0" w:space="0" w:color="auto"/>
        <w:left w:val="none" w:sz="0" w:space="0" w:color="auto"/>
        <w:bottom w:val="none" w:sz="0" w:space="0" w:color="auto"/>
        <w:right w:val="none" w:sz="0" w:space="0" w:color="auto"/>
      </w:divBdr>
    </w:div>
    <w:div w:id="1857189207">
      <w:bodyDiv w:val="1"/>
      <w:marLeft w:val="0"/>
      <w:marRight w:val="0"/>
      <w:marTop w:val="0"/>
      <w:marBottom w:val="0"/>
      <w:divBdr>
        <w:top w:val="none" w:sz="0" w:space="0" w:color="auto"/>
        <w:left w:val="none" w:sz="0" w:space="0" w:color="auto"/>
        <w:bottom w:val="none" w:sz="0" w:space="0" w:color="auto"/>
        <w:right w:val="none" w:sz="0" w:space="0" w:color="auto"/>
      </w:divBdr>
    </w:div>
    <w:div w:id="1872720325">
      <w:bodyDiv w:val="1"/>
      <w:marLeft w:val="0"/>
      <w:marRight w:val="0"/>
      <w:marTop w:val="0"/>
      <w:marBottom w:val="0"/>
      <w:divBdr>
        <w:top w:val="none" w:sz="0" w:space="0" w:color="auto"/>
        <w:left w:val="none" w:sz="0" w:space="0" w:color="auto"/>
        <w:bottom w:val="none" w:sz="0" w:space="0" w:color="auto"/>
        <w:right w:val="none" w:sz="0" w:space="0" w:color="auto"/>
      </w:divBdr>
    </w:div>
    <w:div w:id="1885409494">
      <w:bodyDiv w:val="1"/>
      <w:marLeft w:val="0"/>
      <w:marRight w:val="0"/>
      <w:marTop w:val="0"/>
      <w:marBottom w:val="0"/>
      <w:divBdr>
        <w:top w:val="none" w:sz="0" w:space="0" w:color="auto"/>
        <w:left w:val="none" w:sz="0" w:space="0" w:color="auto"/>
        <w:bottom w:val="none" w:sz="0" w:space="0" w:color="auto"/>
        <w:right w:val="none" w:sz="0" w:space="0" w:color="auto"/>
      </w:divBdr>
    </w:div>
    <w:div w:id="2038577102">
      <w:bodyDiv w:val="1"/>
      <w:marLeft w:val="0"/>
      <w:marRight w:val="0"/>
      <w:marTop w:val="0"/>
      <w:marBottom w:val="0"/>
      <w:divBdr>
        <w:top w:val="none" w:sz="0" w:space="0" w:color="auto"/>
        <w:left w:val="none" w:sz="0" w:space="0" w:color="auto"/>
        <w:bottom w:val="none" w:sz="0" w:space="0" w:color="auto"/>
        <w:right w:val="none" w:sz="0" w:space="0" w:color="auto"/>
      </w:divBdr>
    </w:div>
    <w:div w:id="2044479308">
      <w:bodyDiv w:val="1"/>
      <w:marLeft w:val="0"/>
      <w:marRight w:val="0"/>
      <w:marTop w:val="0"/>
      <w:marBottom w:val="0"/>
      <w:divBdr>
        <w:top w:val="none" w:sz="0" w:space="0" w:color="auto"/>
        <w:left w:val="none" w:sz="0" w:space="0" w:color="auto"/>
        <w:bottom w:val="none" w:sz="0" w:space="0" w:color="auto"/>
        <w:right w:val="none" w:sz="0" w:space="0" w:color="auto"/>
      </w:divBdr>
    </w:div>
    <w:div w:id="21011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24166-1F5D-8346-97AA-B343FF18C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Colaw</dc:creator>
  <cp:keywords/>
  <dc:description/>
  <cp:lastModifiedBy>Mike Colaw</cp:lastModifiedBy>
  <cp:revision>145</cp:revision>
  <cp:lastPrinted>2024-11-30T23:34:00Z</cp:lastPrinted>
  <dcterms:created xsi:type="dcterms:W3CDTF">2024-12-04T14:46:00Z</dcterms:created>
  <dcterms:modified xsi:type="dcterms:W3CDTF">2024-12-05T18:02:00Z</dcterms:modified>
</cp:coreProperties>
</file>